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Integruota etnokultūros ir dailės pamoka „Gyvybės medis“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3-4 kl.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Dviejų pamokų ciklas: naujos temos aiškinimas, užduoties atlikimas, išvyka į kraštotyros muziejų.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Tikslas: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Supažindinti mokinius su Gyvybės medžio simbolika, lavinti jų kūrybiškumą, vaizduotę, skatinti tradicines vertybes integruoti į savo kūrybą.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Uždaviniai: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Susipažinę, kas yra Gyvybės medis ir ką jis reiškia lietuvių kultūroje, pasirinktu būdu (aplikacija, piešimas arba tapyba) sukursite savo Gyvybės medį.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Atpažinsite ir įvardinsite bent kelis tradicinius lietuvių liaudies ornamentus.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Kūrybiškai pritaikysite tradicinius ornamentus savo darbe.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Darbas pasirinkta technika atliktas kruopščiai ir yra išbaigta.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Stengsitės dirbti savarankiškai, tačiau, jeigu draugui prireiktų pagalbos, ją suteiksite.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Etninės kultūros BP mokymosi turinio tema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Žmogus ir gamta senojoje pasaulėjautoje.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Tyrinėja Pasaulio medžio vaizdinį, pateikdami pavyzdžių iš tautosakos ir kitos liaudies kūrybos.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Ugdomos kompetencijos: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Pažinimo, kūrybiškumo, kultūrinė, komunikavimo, skaitmeninė.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Integraciniai ryšiai: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pasaulio pažinimas,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lietuvių kalba, dailė.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Užduotys mokiniams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Pabandykite atspėti pamokos temą, žaisdami žaidimą Wordwall programėlėje.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https://wordwall.net/lt/resource/81431477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Sužadinimo užduotis: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skaidrės su įvairiais Gyvybės medžių pavyzdžiais, plakatas, nuotraukos, audiniai (pagal galimybes).  Užduodami klausimai: Ką matote šiuose piešiniuose? Kokias figūras, linijas, simbolius pastebite? Kur šiuos raštus teko matyti?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Aiškinimas: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Gyvybės medis jungia tris pasaulius. Šakos -tai dangus ir dvasinis pasaulis. Tai, kas aukščiau už mus – žvaigždės, paukščiai, svajonės. Kamienas – tai mūsų gyvenimas,  dabartis, stiprybė ir darbas. Šaknys – tai praeitis, mūsų protėviai ir tradicijos. Gyvybės medis rodo, kad visi šie pasauliai yra susiję ir vienas be kito negali egzistuoti.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Užduotis: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užsimerkite ir įsivaizduokite savo Gyvybės medį. Kokios spalvos ar elementai jame galėtų būti? O dabar pabandykite per piešinį ar aplikaciją papasakoti savo istoriją.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Baigiamoji pamokos dalis.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Mokiniai grupelėmis pristato savo darbus, pasakydami, ką jie norėjo pavaizduoti savo sukurtu Gyvybės medžiu, kaip jiems sekėsi, kaip jaučiasi dalindamiesi savo kūriniu su kitais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Kiekvienos grupės pristatymus vertina kitų grupių mokiniai pagal tokius klausimus: Kuris grupės darbas atrodo pats kūrybiškiausias? Originaliausias? Labiausiai užbaigtas? Kaip jums atrodo, kuriam darbui atlikti prireikė daugiausiai kruopštumo? Ką dar pridėtumėt prie draugo darbo?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Vertinimas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Pasiekimų lygiai:</w:t>
      </w:r>
      <w:r w:rsidDel="00000000" w:rsidR="00000000" w:rsidRPr="00000000">
        <w:rPr>
          <w:rtl w:val="0"/>
        </w:rPr>
      </w:r>
    </w:p>
    <w:tbl>
      <w:tblPr>
        <w:tblStyle w:val="Table1"/>
        <w:tblW w:w="10069.0" w:type="dxa"/>
        <w:jc w:val="left"/>
        <w:tblInd w:w="-719.0" w:type="dxa"/>
        <w:tblBorders>
          <w:top w:color="a2a2a2" w:space="0" w:sz="8" w:val="single"/>
          <w:left w:color="a2a2a2" w:space="0" w:sz="8" w:val="single"/>
          <w:bottom w:color="a2a2a2" w:space="0" w:sz="8" w:val="single"/>
          <w:right w:color="a2a2a2" w:space="0" w:sz="8" w:val="single"/>
          <w:insideH w:color="a2a2a2" w:space="0" w:sz="8" w:val="single"/>
          <w:insideV w:color="a2a2a2" w:space="0" w:sz="8" w:val="single"/>
        </w:tblBorders>
        <w:tblLayout w:type="fixed"/>
        <w:tblLook w:val="0000"/>
      </w:tblPr>
      <w:tblGrid>
        <w:gridCol w:w="2269"/>
        <w:gridCol w:w="2409"/>
        <w:gridCol w:w="2694"/>
        <w:gridCol w:w="2697"/>
        <w:tblGridChange w:id="0">
          <w:tblGrid>
            <w:gridCol w:w="2269"/>
            <w:gridCol w:w="2409"/>
            <w:gridCol w:w="2694"/>
            <w:gridCol w:w="2697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11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Slenkstinis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425"/>
              </w:tabs>
              <w:ind w:left="11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Patenkinamas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106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Pagrindinis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10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Aukštesnysis (4)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110" w:right="43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Darbelį atlieka su didele mokytojo ar padėjėjo pagalba. Pristato, atsakydamas į klausimus vienu, dviem žodžiais. (A1.3.1).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110" w:right="3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Darbelį atlieka su maža mokytojo, draugų pagalba. Pristato darbą trumpais sakiniais.(A1.3.2).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710"/>
                <w:tab w:val="left" w:leader="none" w:pos="1235"/>
                <w:tab w:val="left" w:leader="none" w:pos="1654"/>
              </w:tabs>
              <w:ind w:left="106" w:righ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Darbelį atlieka savarankiškai, tačiau jame gali būti keletas netikslumų. Pristato darbą, tiksliai atsakydamas į mokytojo, draugų klausimus. (A1.3.3).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105" w:righ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 tik savarankiškai atlieka darbelį, bet dar ir padeda draugams, jeigu jie kreipiasi pagalbos. Išsamiai pristato savo darbą, tiksliai atsako į klausimus, argumentuoja savo nuomonę.(A1.3.4).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Refleksija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Atpažinau ir įvardinau bent kelis tradicinius lietuvių liaudies ornamentus.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Darbą pasirinkta technika atlikau kruopščiai ir pabaigiau.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Stengiausi dirbti savarankiškai.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Pamokos aprašą parengė mokytoja metodininkė Vilma Žilionienė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Literatūra ir šaltiniai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Kepenienė ,,Baltų ženklai. Pasakos“, 2016 m.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Paveikslėlis sugeneruotas dirbtinio intelekto.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Pamoką parengė Alytaus „Sakalėlio” pradinės mokyklos mokytoja metodininkė Vilma Žilionienė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C4039"/>
    <w:pPr>
      <w:ind w:left="720"/>
      <w:contextualSpacing w:val="1"/>
    </w:pPr>
    <w:rPr>
      <w:lang w:val="lt-LT"/>
    </w:rPr>
  </w:style>
  <w:style w:type="character" w:styleId="Hyperlink">
    <w:name w:val="Hyperlink"/>
    <w:basedOn w:val="DefaultParagraphFont"/>
    <w:uiPriority w:val="99"/>
    <w:unhideWhenUsed w:val="1"/>
    <w:rsid w:val="002C4039"/>
    <w:rPr>
      <w:color w:val="0563c1" w:themeColor="hyperlink"/>
      <w:u w:val="single"/>
    </w:rPr>
  </w:style>
  <w:style w:type="table" w:styleId="TableNormal1" w:customStyle="1">
    <w:name w:val="Table Normal1"/>
    <w:uiPriority w:val="2"/>
    <w:semiHidden w:val="1"/>
    <w:unhideWhenUsed w:val="1"/>
    <w:qFormat w:val="1"/>
    <w:rsid w:val="00211610"/>
    <w:pPr>
      <w:widowControl w:val="0"/>
      <w:autoSpaceDE w:val="0"/>
      <w:autoSpaceDN w:val="0"/>
      <w:spacing w:after="0" w:line="240" w:lineRule="auto"/>
    </w:p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ordwall.net/lt/resource/814314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0kdaPCzca5wn0Dms10RvAzQaQ==">CgMxLjAyCGguZ2pkZ3hzOAByITFZOEN1VzhmbkIyWVQ2WGRubjBVVjBkY0JnSFplaVJuNg==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2024-12-15T17:29:00Z</dcterms:created>
  <dc:creator>Ruta</dc:creator>
</cp:coreProperties>
</file>